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D9727" w14:textId="77777777" w:rsidR="0012482F" w:rsidRDefault="0012482F" w:rsidP="00D67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EC2F052" w14:textId="627EB419" w:rsidR="00D67461" w:rsidRPr="005541F4" w:rsidRDefault="005541F4" w:rsidP="00D67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541F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THERMOSTATIC MIXING VALVE </w:t>
      </w:r>
      <w:r w:rsidR="0012482F" w:rsidRPr="005541F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ULTRAMIX</w:t>
      </w:r>
      <w:r w:rsidR="00D67461" w:rsidRPr="005541F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5541F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WITH</w:t>
      </w:r>
      <w:r w:rsidR="00D67461" w:rsidRPr="005541F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5541F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INTERCHANGEABLE </w:t>
      </w:r>
      <w:r w:rsidR="00D67461" w:rsidRPr="005541F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CART</w:t>
      </w: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RIDG</w:t>
      </w:r>
      <w:r w:rsidR="00D67461" w:rsidRPr="005541F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E</w:t>
      </w:r>
      <w:r w:rsidR="0012482F" w:rsidRPr="005541F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</w:p>
    <w:p w14:paraId="478A67DC" w14:textId="77777777" w:rsidR="00D67461" w:rsidRPr="005541F4" w:rsidRDefault="00D67461" w:rsidP="00D67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</w:p>
    <w:p w14:paraId="23BF41DC" w14:textId="77777777" w:rsidR="00D67461" w:rsidRPr="005541F4" w:rsidRDefault="00D67461" w:rsidP="00D67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</w:p>
    <w:p w14:paraId="0608598C" w14:textId="6726CF17" w:rsidR="00D67461" w:rsidRPr="005541F4" w:rsidRDefault="005541F4" w:rsidP="00D674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5541F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Thermostatic mixing valve</w:t>
      </w:r>
      <w:r w:rsidR="00D67461" w:rsidRPr="005541F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 ULTRAMIX </w:t>
      </w:r>
      <w:r w:rsidRPr="005541F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type</w:t>
      </w:r>
    </w:p>
    <w:p w14:paraId="13F4487B" w14:textId="77777777" w:rsidR="0012482F" w:rsidRPr="005541F4" w:rsidRDefault="0012482F" w:rsidP="00D67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</w:p>
    <w:p w14:paraId="7B3A292B" w14:textId="61C56701" w:rsidR="0012482F" w:rsidRPr="005541F4" w:rsidRDefault="005541F4" w:rsidP="00124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541F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Setting range</w:t>
      </w:r>
      <w:r w:rsidR="0012482F" w:rsidRPr="005541F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: 10/50°C, 30/70°C, </w:t>
      </w:r>
      <w:r w:rsidRPr="005541F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others</w:t>
      </w:r>
      <w:r w:rsidR="0012482F" w:rsidRPr="005541F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="008B1FF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range</w:t>
      </w:r>
      <w:r w:rsidR="0012482F" w:rsidRPr="005541F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on </w:t>
      </w:r>
      <w:r w:rsidR="00123A4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request</w:t>
      </w:r>
      <w:r w:rsidR="00123A49" w:rsidRPr="005541F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</w:t>
      </w:r>
      <w:r w:rsidR="0012482F" w:rsidRPr="005541F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0/40°C.</w:t>
      </w:r>
    </w:p>
    <w:p w14:paraId="014A593A" w14:textId="0F37C907" w:rsidR="0012482F" w:rsidRPr="005541F4" w:rsidRDefault="005541F4" w:rsidP="00124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541F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Max. operating pressure:</w:t>
      </w:r>
      <w:r w:rsidR="0012482F" w:rsidRPr="005541F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10 bar.</w:t>
      </w:r>
    </w:p>
    <w:p w14:paraId="1C4DAA43" w14:textId="6A27D19B" w:rsidR="0012482F" w:rsidRPr="005541F4" w:rsidRDefault="005541F4" w:rsidP="00124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541F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Min. operating pressure:</w:t>
      </w:r>
      <w:r w:rsidR="0012482F" w:rsidRPr="005541F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1 bar.</w:t>
      </w:r>
    </w:p>
    <w:p w14:paraId="6A899BEA" w14:textId="4586C900" w:rsidR="0012482F" w:rsidRPr="005541F4" w:rsidRDefault="005541F4" w:rsidP="00124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541F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Recommended operating pressure</w:t>
      </w:r>
      <w:r w:rsidR="0012482F" w:rsidRPr="005541F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 2-4 bar.</w:t>
      </w:r>
    </w:p>
    <w:p w14:paraId="3C2F419A" w14:textId="014779AF" w:rsidR="0012482F" w:rsidRPr="005541F4" w:rsidRDefault="005541F4" w:rsidP="00124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541F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Max. hot water temperature:</w:t>
      </w:r>
      <w:r w:rsidR="0012482F" w:rsidRPr="005541F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85°C.</w:t>
      </w:r>
    </w:p>
    <w:p w14:paraId="032A899B" w14:textId="77777777" w:rsidR="005541F4" w:rsidRPr="005541F4" w:rsidRDefault="005541F4" w:rsidP="00554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541F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ACS approved.</w:t>
      </w:r>
    </w:p>
    <w:p w14:paraId="7EAFFCC0" w14:textId="15B530BD" w:rsidR="00A341E6" w:rsidRPr="005541F4" w:rsidRDefault="00A341E6" w:rsidP="00124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</w:p>
    <w:p w14:paraId="4E574A1E" w14:textId="77777777" w:rsidR="005541F4" w:rsidRDefault="005541F4" w:rsidP="00124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541F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Mechanism controlled by bimetallic strip =&gt; accessible, removable and fitted with protection filters and non-return valves.</w:t>
      </w:r>
    </w:p>
    <w:p w14:paraId="3B4F9B53" w14:textId="77777777" w:rsidR="005541F4" w:rsidRPr="00BE0A5E" w:rsidRDefault="005541F4" w:rsidP="005541F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BE0A5E">
        <w:rPr>
          <w:rFonts w:ascii="Times New Roman" w:hAnsi="Times New Roman" w:cs="Times New Roman"/>
          <w:sz w:val="24"/>
          <w:szCs w:val="24"/>
          <w:lang w:val="en-US"/>
        </w:rPr>
        <w:t>Scald protection: hot water supply cut totally and immediately if cold water supply is interrupted.</w:t>
      </w:r>
    </w:p>
    <w:p w14:paraId="433D9F26" w14:textId="77777777" w:rsidR="005541F4" w:rsidRPr="005541F4" w:rsidRDefault="005541F4" w:rsidP="00DB2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541F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Setpoint temperature insensitive to variations in system flow rate.</w:t>
      </w:r>
    </w:p>
    <w:p w14:paraId="192AD259" w14:textId="77777777" w:rsidR="005541F4" w:rsidRPr="005541F4" w:rsidRDefault="005541F4" w:rsidP="00D67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541F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Adjustable safety stops lock in a constant temperature.</w:t>
      </w:r>
    </w:p>
    <w:p w14:paraId="5DC72966" w14:textId="77777777" w:rsidR="00123A49" w:rsidRDefault="00123A49" w:rsidP="00D67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123A4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Thermal shock by setting the temperature to 70°C without dismantling the mixer, cartridge or handle.</w:t>
      </w:r>
    </w:p>
    <w:p w14:paraId="70A34173" w14:textId="4E1DE149" w:rsidR="003A346C" w:rsidRPr="00123A49" w:rsidRDefault="00123A49" w:rsidP="00D67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123A4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RINSE position possible in case of chlorine treatment.</w:t>
      </w:r>
      <w:r w:rsidR="003A346C" w:rsidRPr="00123A4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</w:p>
    <w:p w14:paraId="3ED6806B" w14:textId="77777777" w:rsidR="00123A49" w:rsidRDefault="00123A49" w:rsidP="00D67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123A4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Body finish: grey</w:t>
      </w: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iron</w:t>
      </w:r>
      <w:r w:rsidRPr="00123A4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or chrome.</w:t>
      </w:r>
    </w:p>
    <w:p w14:paraId="0D97C1F4" w14:textId="664380D7" w:rsidR="00D67461" w:rsidRPr="00123A49" w:rsidRDefault="00123A49" w:rsidP="00D67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123A4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Anti-legionella answer.</w:t>
      </w:r>
    </w:p>
    <w:p w14:paraId="188E3382" w14:textId="553572E9" w:rsidR="00D67461" w:rsidRPr="00123A49" w:rsidRDefault="00D67461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D67461" w:rsidRPr="00123A4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9A8BE" w14:textId="77777777" w:rsidR="0012482F" w:rsidRDefault="0012482F" w:rsidP="0012482F">
      <w:pPr>
        <w:spacing w:after="0" w:line="240" w:lineRule="auto"/>
      </w:pPr>
      <w:r>
        <w:separator/>
      </w:r>
    </w:p>
  </w:endnote>
  <w:endnote w:type="continuationSeparator" w:id="0">
    <w:p w14:paraId="732AF6FE" w14:textId="77777777" w:rsidR="0012482F" w:rsidRDefault="0012482F" w:rsidP="00124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82ACA" w14:textId="77777777" w:rsidR="0012482F" w:rsidRDefault="0012482F" w:rsidP="0012482F">
      <w:pPr>
        <w:spacing w:after="0" w:line="240" w:lineRule="auto"/>
      </w:pPr>
      <w:r>
        <w:separator/>
      </w:r>
    </w:p>
  </w:footnote>
  <w:footnote w:type="continuationSeparator" w:id="0">
    <w:p w14:paraId="566A9097" w14:textId="77777777" w:rsidR="0012482F" w:rsidRDefault="0012482F" w:rsidP="00124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E83F4" w14:textId="00F8C6C8" w:rsidR="0012482F" w:rsidRDefault="0012482F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F1EB8C" wp14:editId="31140156">
          <wp:simplePos x="0" y="0"/>
          <wp:positionH relativeFrom="margin">
            <wp:align>center</wp:align>
          </wp:positionH>
          <wp:positionV relativeFrom="page">
            <wp:posOffset>220980</wp:posOffset>
          </wp:positionV>
          <wp:extent cx="2979420" cy="563245"/>
          <wp:effectExtent l="0" t="0" r="0" b="8255"/>
          <wp:wrapSquare wrapText="bothSides"/>
          <wp:docPr id="1315052545" name="Image 1" descr="Watts 150 Yea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tts 150 Yea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9420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461"/>
    <w:rsid w:val="00123A49"/>
    <w:rsid w:val="0012482F"/>
    <w:rsid w:val="001E1C6D"/>
    <w:rsid w:val="003A346C"/>
    <w:rsid w:val="003B3689"/>
    <w:rsid w:val="003C69A4"/>
    <w:rsid w:val="003C6A25"/>
    <w:rsid w:val="0044563A"/>
    <w:rsid w:val="004500E6"/>
    <w:rsid w:val="005541F4"/>
    <w:rsid w:val="00843997"/>
    <w:rsid w:val="008A6D1A"/>
    <w:rsid w:val="008B1FFA"/>
    <w:rsid w:val="008F7D15"/>
    <w:rsid w:val="00A341E6"/>
    <w:rsid w:val="00AF3B25"/>
    <w:rsid w:val="00BB3562"/>
    <w:rsid w:val="00BE0A5E"/>
    <w:rsid w:val="00C11572"/>
    <w:rsid w:val="00C433D7"/>
    <w:rsid w:val="00CA6B63"/>
    <w:rsid w:val="00D67461"/>
    <w:rsid w:val="00DB21A9"/>
    <w:rsid w:val="00DC2205"/>
    <w:rsid w:val="00E8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721B9E"/>
  <w15:chartTrackingRefBased/>
  <w15:docId w15:val="{91D39B5F-1671-4C37-B4F7-DF86B0AA5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356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24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482F"/>
  </w:style>
  <w:style w:type="paragraph" w:styleId="Pieddepage">
    <w:name w:val="footer"/>
    <w:basedOn w:val="Normal"/>
    <w:link w:val="PieddepageCar"/>
    <w:uiPriority w:val="99"/>
    <w:unhideWhenUsed/>
    <w:rsid w:val="00124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482F"/>
  </w:style>
  <w:style w:type="paragraph" w:styleId="Sansinterligne">
    <w:name w:val="No Spacing"/>
    <w:uiPriority w:val="1"/>
    <w:qFormat/>
    <w:rsid w:val="005541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3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4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8247C5A9AFAB4AA19C78C607D00E71" ma:contentTypeVersion="15" ma:contentTypeDescription="Crée un document." ma:contentTypeScope="" ma:versionID="7c2bca28a7d5ec3d4ee91bae3827cbdf">
  <xsd:schema xmlns:xsd="http://www.w3.org/2001/XMLSchema" xmlns:xs="http://www.w3.org/2001/XMLSchema" xmlns:p="http://schemas.microsoft.com/office/2006/metadata/properties" xmlns:ns2="ff159df9-1109-4843-aa05-b2a4dce27b50" xmlns:ns3="fec074f8-99b8-4987-bdf7-b67e64bcff53" targetNamespace="http://schemas.microsoft.com/office/2006/metadata/properties" ma:root="true" ma:fieldsID="50feaeaa48795121bb59e5e2243dd5bd" ns2:_="" ns3:_="">
    <xsd:import namespace="ff159df9-1109-4843-aa05-b2a4dce27b50"/>
    <xsd:import namespace="fec074f8-99b8-4987-bdf7-b67e64bcf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59df9-1109-4843-aa05-b2a4dce27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ed313a4d-8f6d-4210-b3dd-4e60c2a98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74f8-99b8-4987-bdf7-b67e64bcff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be0b530-43b0-4d6e-bff3-2df70ebdd75e}" ma:internalName="TaxCatchAll" ma:showField="CatchAllData" ma:web="fec074f8-99b8-4987-bdf7-b67e64bcff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c074f8-99b8-4987-bdf7-b67e64bcff53" xsi:nil="true"/>
    <lcf76f155ced4ddcb4097134ff3c332f xmlns="ff159df9-1109-4843-aa05-b2a4dce27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C77052-AFB1-4DEF-AF5F-B1AC78EE224F}"/>
</file>

<file path=customXml/itemProps2.xml><?xml version="1.0" encoding="utf-8"?>
<ds:datastoreItem xmlns:ds="http://schemas.openxmlformats.org/officeDocument/2006/customXml" ds:itemID="{89712A0F-05C2-40A2-B50F-088BBD8DB06D}"/>
</file>

<file path=customXml/itemProps3.xml><?xml version="1.0" encoding="utf-8"?>
<ds:datastoreItem xmlns:ds="http://schemas.openxmlformats.org/officeDocument/2006/customXml" ds:itemID="{B7A0E706-93DF-4716-A6BF-6D6D73B7E5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WWT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Guenot, Valerie</dc:creator>
  <cp:keywords/>
  <dc:description/>
  <cp:lastModifiedBy>Rebelo, Etienne</cp:lastModifiedBy>
  <cp:revision>15</cp:revision>
  <dcterms:created xsi:type="dcterms:W3CDTF">2018-02-07T17:05:00Z</dcterms:created>
  <dcterms:modified xsi:type="dcterms:W3CDTF">2025-04-28T12:41:00Z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0x010100348247C5A9AFAB4AA19C78C607D00E71</vt:lpwstr>
  </property>
</Properties>
</file>